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0A7" w:rsidRDefault="005770A7" w:rsidP="00577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Parts and Uses of a Tree</w:t>
      </w:r>
    </w:p>
    <w:p w:rsidR="005770A7" w:rsidRDefault="005770A7" w:rsidP="00577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5770A7" w:rsidRPr="005770A7" w:rsidRDefault="005770A7" w:rsidP="00577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770A7">
        <w:rPr>
          <w:rFonts w:ascii="Courier New" w:eastAsia="Times New Roman" w:hAnsi="Courier New" w:cs="Courier New"/>
          <w:sz w:val="20"/>
          <w:szCs w:val="20"/>
        </w:rPr>
        <w:t>Across</w:t>
      </w:r>
    </w:p>
    <w:p w:rsidR="005770A7" w:rsidRPr="005770A7" w:rsidRDefault="005770A7" w:rsidP="00577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770A7">
        <w:rPr>
          <w:rFonts w:ascii="Courier New" w:eastAsia="Times New Roman" w:hAnsi="Courier New" w:cs="Courier New"/>
          <w:sz w:val="20"/>
          <w:szCs w:val="20"/>
        </w:rPr>
        <w:t>1. Passages through the soil are constructed by these things</w:t>
      </w:r>
    </w:p>
    <w:p w:rsidR="005770A7" w:rsidRPr="005770A7" w:rsidRDefault="005770A7" w:rsidP="00577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770A7">
        <w:rPr>
          <w:rFonts w:ascii="Courier New" w:eastAsia="Times New Roman" w:hAnsi="Courier New" w:cs="Courier New"/>
          <w:sz w:val="20"/>
          <w:szCs w:val="20"/>
        </w:rPr>
        <w:t>3. Anchor the tree and absorb water</w:t>
      </w:r>
    </w:p>
    <w:p w:rsidR="005770A7" w:rsidRPr="005770A7" w:rsidRDefault="005770A7" w:rsidP="00577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770A7">
        <w:rPr>
          <w:rFonts w:ascii="Courier New" w:eastAsia="Times New Roman" w:hAnsi="Courier New" w:cs="Courier New"/>
          <w:sz w:val="20"/>
          <w:szCs w:val="20"/>
        </w:rPr>
        <w:t>5. Heavy hard and brittle wood</w:t>
      </w:r>
    </w:p>
    <w:p w:rsidR="005770A7" w:rsidRPr="005770A7" w:rsidRDefault="005770A7" w:rsidP="00577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770A7">
        <w:rPr>
          <w:rFonts w:ascii="Courier New" w:eastAsia="Times New Roman" w:hAnsi="Courier New" w:cs="Courier New"/>
          <w:sz w:val="20"/>
          <w:szCs w:val="20"/>
        </w:rPr>
        <w:t>12. Where photosynthesis occurs</w:t>
      </w:r>
    </w:p>
    <w:p w:rsidR="005770A7" w:rsidRPr="005770A7" w:rsidRDefault="005770A7" w:rsidP="00577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770A7">
        <w:rPr>
          <w:rFonts w:ascii="Courier New" w:eastAsia="Times New Roman" w:hAnsi="Courier New" w:cs="Courier New"/>
          <w:sz w:val="20"/>
          <w:szCs w:val="20"/>
        </w:rPr>
        <w:t>14. Used in toys, cabinets, and shipping containers</w:t>
      </w:r>
    </w:p>
    <w:p w:rsidR="005770A7" w:rsidRPr="005770A7" w:rsidRDefault="005770A7" w:rsidP="00577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770A7">
        <w:rPr>
          <w:rFonts w:ascii="Courier New" w:eastAsia="Times New Roman" w:hAnsi="Courier New" w:cs="Courier New"/>
          <w:sz w:val="20"/>
          <w:szCs w:val="20"/>
        </w:rPr>
        <w:t>15. Supports the crown and produces useful wood</w:t>
      </w:r>
    </w:p>
    <w:p w:rsidR="005770A7" w:rsidRPr="005770A7" w:rsidRDefault="005770A7" w:rsidP="00577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770A7">
        <w:rPr>
          <w:rFonts w:ascii="Courier New" w:eastAsia="Times New Roman" w:hAnsi="Courier New" w:cs="Courier New"/>
          <w:sz w:val="20"/>
          <w:szCs w:val="20"/>
        </w:rPr>
        <w:t>16. Provides protection</w:t>
      </w:r>
    </w:p>
    <w:p w:rsidR="005770A7" w:rsidRPr="005770A7" w:rsidRDefault="005770A7" w:rsidP="00577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770A7">
        <w:rPr>
          <w:rFonts w:ascii="Courier New" w:eastAsia="Times New Roman" w:hAnsi="Courier New" w:cs="Courier New"/>
          <w:sz w:val="20"/>
          <w:szCs w:val="20"/>
        </w:rPr>
        <w:t>18. Inactive xylem that gives strength to the tree</w:t>
      </w:r>
    </w:p>
    <w:p w:rsidR="005770A7" w:rsidRPr="005770A7" w:rsidRDefault="005770A7" w:rsidP="00577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770A7">
        <w:rPr>
          <w:rFonts w:ascii="Courier New" w:eastAsia="Times New Roman" w:hAnsi="Courier New" w:cs="Courier New"/>
          <w:sz w:val="20"/>
          <w:szCs w:val="20"/>
        </w:rPr>
        <w:t>20. Used in greenhouse planking</w:t>
      </w:r>
    </w:p>
    <w:p w:rsidR="005770A7" w:rsidRPr="005770A7" w:rsidRDefault="005770A7" w:rsidP="00577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770A7">
        <w:rPr>
          <w:rFonts w:ascii="Courier New" w:eastAsia="Times New Roman" w:hAnsi="Courier New" w:cs="Courier New"/>
          <w:sz w:val="20"/>
          <w:szCs w:val="20"/>
        </w:rPr>
        <w:t>21. The process by which trees make their own food</w:t>
      </w:r>
    </w:p>
    <w:p w:rsidR="005770A7" w:rsidRPr="005770A7" w:rsidRDefault="005770A7" w:rsidP="00577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770A7">
        <w:rPr>
          <w:rFonts w:ascii="Courier New" w:eastAsia="Times New Roman" w:hAnsi="Courier New" w:cs="Courier New"/>
          <w:sz w:val="20"/>
          <w:szCs w:val="20"/>
        </w:rPr>
        <w:t>22. The leaf area of the tree</w:t>
      </w:r>
    </w:p>
    <w:p w:rsidR="005770A7" w:rsidRPr="005770A7" w:rsidRDefault="005770A7" w:rsidP="00577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770A7">
        <w:rPr>
          <w:rFonts w:ascii="Courier New" w:eastAsia="Times New Roman" w:hAnsi="Courier New" w:cs="Courier New"/>
          <w:sz w:val="20"/>
          <w:szCs w:val="20"/>
        </w:rPr>
        <w:t>24. Carries manufactured food down from leaves to branches, trunk, and roots</w:t>
      </w:r>
    </w:p>
    <w:p w:rsidR="005770A7" w:rsidRPr="005770A7" w:rsidRDefault="005770A7" w:rsidP="00577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770A7">
        <w:rPr>
          <w:rFonts w:ascii="Courier New" w:eastAsia="Times New Roman" w:hAnsi="Courier New" w:cs="Courier New"/>
          <w:sz w:val="20"/>
          <w:szCs w:val="20"/>
        </w:rPr>
        <w:t>Down</w:t>
      </w:r>
    </w:p>
    <w:p w:rsidR="005770A7" w:rsidRPr="005770A7" w:rsidRDefault="005770A7" w:rsidP="00577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770A7">
        <w:rPr>
          <w:rFonts w:ascii="Courier New" w:eastAsia="Times New Roman" w:hAnsi="Courier New" w:cs="Courier New"/>
          <w:sz w:val="20"/>
          <w:szCs w:val="20"/>
        </w:rPr>
        <w:t>2. Protects the surface against drying and erosion</w:t>
      </w:r>
    </w:p>
    <w:p w:rsidR="005770A7" w:rsidRPr="005770A7" w:rsidRDefault="005770A7" w:rsidP="00577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770A7">
        <w:rPr>
          <w:rFonts w:ascii="Courier New" w:eastAsia="Times New Roman" w:hAnsi="Courier New" w:cs="Courier New"/>
          <w:sz w:val="20"/>
          <w:szCs w:val="20"/>
        </w:rPr>
        <w:t>4. Universal wood used for many purposes</w:t>
      </w:r>
    </w:p>
    <w:p w:rsidR="005770A7" w:rsidRPr="005770A7" w:rsidRDefault="005770A7" w:rsidP="00577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770A7">
        <w:rPr>
          <w:rFonts w:ascii="Courier New" w:eastAsia="Times New Roman" w:hAnsi="Courier New" w:cs="Courier New"/>
          <w:sz w:val="20"/>
          <w:szCs w:val="20"/>
        </w:rPr>
        <w:t xml:space="preserve">6. Anchor and conduct </w:t>
      </w:r>
      <w:r w:rsidR="002147AF" w:rsidRPr="005770A7">
        <w:rPr>
          <w:rFonts w:ascii="Courier New" w:eastAsia="Times New Roman" w:hAnsi="Courier New" w:cs="Courier New"/>
          <w:sz w:val="20"/>
          <w:szCs w:val="20"/>
        </w:rPr>
        <w:t>fluids</w:t>
      </w:r>
      <w:r w:rsidRPr="005770A7">
        <w:rPr>
          <w:rFonts w:ascii="Courier New" w:eastAsia="Times New Roman" w:hAnsi="Courier New" w:cs="Courier New"/>
          <w:sz w:val="20"/>
          <w:szCs w:val="20"/>
        </w:rPr>
        <w:t xml:space="preserve"> to the trees leaves and flowers</w:t>
      </w:r>
    </w:p>
    <w:p w:rsidR="005770A7" w:rsidRPr="005770A7" w:rsidRDefault="005770A7" w:rsidP="00577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770A7">
        <w:rPr>
          <w:rFonts w:ascii="Courier New" w:eastAsia="Times New Roman" w:hAnsi="Courier New" w:cs="Courier New"/>
          <w:sz w:val="20"/>
          <w:szCs w:val="20"/>
        </w:rPr>
        <w:t>7. Decomposing layer</w:t>
      </w:r>
    </w:p>
    <w:p w:rsidR="005770A7" w:rsidRPr="005770A7" w:rsidRDefault="005770A7" w:rsidP="00577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770A7">
        <w:rPr>
          <w:rFonts w:ascii="Courier New" w:eastAsia="Times New Roman" w:hAnsi="Courier New" w:cs="Courier New"/>
          <w:sz w:val="20"/>
          <w:szCs w:val="20"/>
        </w:rPr>
        <w:t xml:space="preserve">8. This wood is used to make bats, hockey sticks, skis, </w:t>
      </w:r>
      <w:proofErr w:type="gramStart"/>
      <w:r w:rsidRPr="005770A7">
        <w:rPr>
          <w:rFonts w:ascii="Courier New" w:eastAsia="Times New Roman" w:hAnsi="Courier New" w:cs="Courier New"/>
          <w:sz w:val="20"/>
          <w:szCs w:val="20"/>
        </w:rPr>
        <w:t>tennis</w:t>
      </w:r>
      <w:proofErr w:type="gramEnd"/>
      <w:r w:rsidRPr="005770A7">
        <w:rPr>
          <w:rFonts w:ascii="Courier New" w:eastAsia="Times New Roman" w:hAnsi="Courier New" w:cs="Courier New"/>
          <w:sz w:val="20"/>
          <w:szCs w:val="20"/>
        </w:rPr>
        <w:t xml:space="preserve"> rackets</w:t>
      </w:r>
    </w:p>
    <w:p w:rsidR="005770A7" w:rsidRPr="005770A7" w:rsidRDefault="005770A7" w:rsidP="00577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770A7">
        <w:rPr>
          <w:rFonts w:ascii="Courier New" w:eastAsia="Times New Roman" w:hAnsi="Courier New" w:cs="Courier New"/>
          <w:sz w:val="20"/>
          <w:szCs w:val="20"/>
        </w:rPr>
        <w:t>9. Reproductive organs of the tree</w:t>
      </w:r>
    </w:p>
    <w:p w:rsidR="005770A7" w:rsidRPr="005770A7" w:rsidRDefault="005770A7" w:rsidP="00577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770A7">
        <w:rPr>
          <w:rFonts w:ascii="Courier New" w:eastAsia="Times New Roman" w:hAnsi="Courier New" w:cs="Courier New"/>
          <w:sz w:val="20"/>
          <w:szCs w:val="20"/>
        </w:rPr>
        <w:t>10. Major use is flooring</w:t>
      </w:r>
    </w:p>
    <w:p w:rsidR="005770A7" w:rsidRPr="005770A7" w:rsidRDefault="005770A7" w:rsidP="00577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770A7">
        <w:rPr>
          <w:rFonts w:ascii="Courier New" w:eastAsia="Times New Roman" w:hAnsi="Courier New" w:cs="Courier New"/>
          <w:sz w:val="20"/>
          <w:szCs w:val="20"/>
        </w:rPr>
        <w:t>11. Used in Barrels and fencing</w:t>
      </w:r>
    </w:p>
    <w:p w:rsidR="005770A7" w:rsidRPr="005770A7" w:rsidRDefault="005770A7" w:rsidP="00577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770A7">
        <w:rPr>
          <w:rFonts w:ascii="Courier New" w:eastAsia="Times New Roman" w:hAnsi="Courier New" w:cs="Courier New"/>
          <w:sz w:val="20"/>
          <w:szCs w:val="20"/>
        </w:rPr>
        <w:t xml:space="preserve">13. Contains soil particles </w:t>
      </w:r>
      <w:r w:rsidR="002147AF" w:rsidRPr="005770A7">
        <w:rPr>
          <w:rFonts w:ascii="Courier New" w:eastAsia="Times New Roman" w:hAnsi="Courier New" w:cs="Courier New"/>
          <w:sz w:val="20"/>
          <w:szCs w:val="20"/>
        </w:rPr>
        <w:t>and</w:t>
      </w:r>
      <w:r w:rsidRPr="005770A7">
        <w:rPr>
          <w:rFonts w:ascii="Courier New" w:eastAsia="Times New Roman" w:hAnsi="Courier New" w:cs="Courier New"/>
          <w:sz w:val="20"/>
          <w:szCs w:val="20"/>
        </w:rPr>
        <w:t xml:space="preserve"> parent material</w:t>
      </w:r>
    </w:p>
    <w:p w:rsidR="005770A7" w:rsidRPr="005770A7" w:rsidRDefault="005770A7" w:rsidP="00577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770A7">
        <w:rPr>
          <w:rFonts w:ascii="Courier New" w:eastAsia="Times New Roman" w:hAnsi="Courier New" w:cs="Courier New"/>
          <w:sz w:val="20"/>
          <w:szCs w:val="20"/>
        </w:rPr>
        <w:t xml:space="preserve">17. Straight grained and used in furniture </w:t>
      </w:r>
      <w:r w:rsidR="002147AF" w:rsidRPr="005770A7">
        <w:rPr>
          <w:rFonts w:ascii="Courier New" w:eastAsia="Times New Roman" w:hAnsi="Courier New" w:cs="Courier New"/>
          <w:sz w:val="20"/>
          <w:szCs w:val="20"/>
        </w:rPr>
        <w:t>and</w:t>
      </w:r>
      <w:r w:rsidRPr="005770A7">
        <w:rPr>
          <w:rFonts w:ascii="Courier New" w:eastAsia="Times New Roman" w:hAnsi="Courier New" w:cs="Courier New"/>
          <w:sz w:val="20"/>
          <w:szCs w:val="20"/>
        </w:rPr>
        <w:t xml:space="preserve"> architectural woodworking</w:t>
      </w:r>
    </w:p>
    <w:p w:rsidR="005770A7" w:rsidRPr="005770A7" w:rsidRDefault="005770A7" w:rsidP="00577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770A7">
        <w:rPr>
          <w:rFonts w:ascii="Courier New" w:eastAsia="Times New Roman" w:hAnsi="Courier New" w:cs="Courier New"/>
          <w:sz w:val="20"/>
          <w:szCs w:val="20"/>
        </w:rPr>
        <w:t>19. Carries water and nutrients up the stem</w:t>
      </w:r>
    </w:p>
    <w:p w:rsidR="005770A7" w:rsidRPr="005770A7" w:rsidRDefault="005770A7" w:rsidP="00577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770A7">
        <w:rPr>
          <w:rFonts w:ascii="Courier New" w:eastAsia="Times New Roman" w:hAnsi="Courier New" w:cs="Courier New"/>
          <w:sz w:val="20"/>
          <w:szCs w:val="20"/>
        </w:rPr>
        <w:t>23. Where the diameter growth of the tree occurs</w:t>
      </w:r>
    </w:p>
    <w:p w:rsidR="005770A7" w:rsidRPr="005770A7" w:rsidRDefault="005770A7" w:rsidP="005770A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770A7">
        <w:rPr>
          <w:rFonts w:ascii="Times New Roman" w:eastAsia="Times New Roman" w:hAnsi="Times New Roman" w:cs="Times New Roman"/>
          <w:sz w:val="24"/>
          <w:szCs w:val="24"/>
        </w:rPr>
        <w:br/>
      </w:r>
      <w:r w:rsidRPr="005770A7">
        <w:rPr>
          <w:rFonts w:ascii="Times New Roman" w:eastAsia="Times New Roman" w:hAnsi="Times New Roman" w:cs="Times New Roman"/>
          <w:sz w:val="24"/>
          <w:szCs w:val="24"/>
        </w:rPr>
        <w:br/>
      </w:r>
      <w:r w:rsidRPr="005770A7">
        <w:rPr>
          <w:rFonts w:ascii="Arial" w:eastAsia="Times New Roman" w:hAnsi="Arial" w:cs="Arial"/>
          <w:i/>
          <w:iCs/>
          <w:sz w:val="15"/>
        </w:rPr>
        <w:t>24 of 24 words were placed into the puzzle.</w:t>
      </w:r>
      <w:r w:rsidRPr="005770A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:rsidR="005770A7" w:rsidRPr="005770A7" w:rsidRDefault="005770A7" w:rsidP="00577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770A7">
        <w:rPr>
          <w:rFonts w:ascii="Times New Roman" w:eastAsia="Times New Roman" w:hAnsi="Times New Roman" w:cs="Times New Roman"/>
          <w:i/>
          <w:iCs/>
          <w:sz w:val="27"/>
          <w:szCs w:val="27"/>
        </w:rPr>
        <w:t xml:space="preserve">Created by </w:t>
      </w:r>
      <w:hyperlink r:id="rId4" w:history="1">
        <w:proofErr w:type="spellStart"/>
        <w:r w:rsidRPr="005770A7">
          <w:rPr>
            <w:rFonts w:ascii="Times New Roman" w:eastAsia="Times New Roman" w:hAnsi="Times New Roman" w:cs="Times New Roman"/>
            <w:i/>
            <w:iCs/>
            <w:color w:val="0000FF"/>
            <w:sz w:val="27"/>
            <w:u w:val="single"/>
          </w:rPr>
          <w:t>Puzzlemaker</w:t>
        </w:r>
        <w:proofErr w:type="spellEnd"/>
      </w:hyperlink>
      <w:r w:rsidRPr="005770A7">
        <w:rPr>
          <w:rFonts w:ascii="Times New Roman" w:eastAsia="Times New Roman" w:hAnsi="Times New Roman" w:cs="Times New Roman"/>
          <w:i/>
          <w:iCs/>
          <w:sz w:val="27"/>
          <w:szCs w:val="27"/>
        </w:rPr>
        <w:t xml:space="preserve"> at DiscoveryEducation.com</w:t>
      </w:r>
    </w:p>
    <w:p w:rsidR="009D78CE" w:rsidRPr="005770A7" w:rsidRDefault="005770A7" w:rsidP="005770A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9258300" cy="6943725"/>
            <wp:effectExtent l="19050" t="0" r="0" b="0"/>
            <wp:docPr id="1" name="Picture 1" descr="http://puzzlemaker.discoveryeducation.com/puzzles/24569xoah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uzzlemaker.discoveryeducation.com/puzzles/24569xoahl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0" cy="694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D78CE" w:rsidRPr="005770A7" w:rsidSect="005770A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770A7"/>
    <w:rsid w:val="00195D61"/>
    <w:rsid w:val="002147AF"/>
    <w:rsid w:val="005628DB"/>
    <w:rsid w:val="005770A7"/>
    <w:rsid w:val="009D7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8CE"/>
  </w:style>
  <w:style w:type="paragraph" w:styleId="Heading1">
    <w:name w:val="heading 1"/>
    <w:basedOn w:val="Normal"/>
    <w:link w:val="Heading1Char"/>
    <w:uiPriority w:val="9"/>
    <w:qFormat/>
    <w:rsid w:val="005770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70A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770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770A7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5770A7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5770A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7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0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9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3247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29861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puzzlemaker.discoveryeducati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2008-10-01T11:47:00Z</dcterms:created>
  <dcterms:modified xsi:type="dcterms:W3CDTF">2008-12-18T18:08:00Z</dcterms:modified>
</cp:coreProperties>
</file>